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9A" w:rsidRPr="000F189A" w:rsidRDefault="000F189A" w:rsidP="005C3721">
      <w:pPr>
        <w:shd w:val="clear" w:color="auto" w:fill="FFFFFF"/>
        <w:spacing w:after="200" w:line="240" w:lineRule="auto"/>
        <w:jc w:val="center"/>
        <w:rPr>
          <w:rFonts w:ascii="Segoe UI" w:eastAsia="Malgun Gothic" w:hAnsi="Segoe UI" w:cs="Segoe UI"/>
          <w:b/>
          <w:color w:val="00B050"/>
          <w:sz w:val="40"/>
          <w:szCs w:val="40"/>
          <w:lang w:eastAsia="en-CA"/>
        </w:rPr>
      </w:pPr>
      <w:r w:rsidRPr="000F189A">
        <w:rPr>
          <w:rFonts w:ascii="Segoe UI" w:eastAsia="Malgun Gothic" w:hAnsi="Segoe UI" w:cs="Segoe UI"/>
          <w:b/>
          <w:color w:val="000000" w:themeColor="text1"/>
          <w:sz w:val="36"/>
          <w:szCs w:val="36"/>
          <w:lang w:eastAsia="en-CA"/>
        </w:rPr>
        <w:t>Welcome to the 2020 Edmonton Heritage Festival</w:t>
      </w:r>
      <w:r w:rsidRPr="000F189A">
        <w:rPr>
          <w:rFonts w:ascii="Segoe UI" w:eastAsia="Malgun Gothic" w:hAnsi="Segoe UI" w:cs="Segoe UI"/>
          <w:b/>
          <w:color w:val="FF0000"/>
          <w:sz w:val="40"/>
          <w:szCs w:val="40"/>
          <w:lang w:eastAsia="en-CA"/>
        </w:rPr>
        <w:t xml:space="preserve"> </w:t>
      </w:r>
      <w:r w:rsidRPr="000F189A">
        <w:rPr>
          <w:rFonts w:ascii="Segoe UI" w:eastAsia="Malgun Gothic" w:hAnsi="Segoe UI" w:cs="Segoe UI"/>
          <w:b/>
          <w:color w:val="00B050"/>
          <w:sz w:val="40"/>
          <w:szCs w:val="40"/>
          <w:lang w:eastAsia="en-CA"/>
        </w:rPr>
        <w:t>E</w:t>
      </w:r>
      <w:r w:rsidRPr="000F189A">
        <w:rPr>
          <w:rFonts w:ascii="Segoe UI" w:eastAsia="Malgun Gothic" w:hAnsi="Segoe UI" w:cs="Segoe UI"/>
          <w:b/>
          <w:color w:val="FFC000"/>
          <w:sz w:val="40"/>
          <w:szCs w:val="40"/>
          <w:lang w:eastAsia="en-CA"/>
        </w:rPr>
        <w:t>t</w:t>
      </w:r>
      <w:r w:rsidRPr="000F189A">
        <w:rPr>
          <w:rFonts w:ascii="Segoe UI" w:eastAsia="Malgun Gothic" w:hAnsi="Segoe UI" w:cs="Segoe UI"/>
          <w:b/>
          <w:color w:val="FF0000"/>
          <w:sz w:val="40"/>
          <w:szCs w:val="40"/>
          <w:lang w:eastAsia="en-CA"/>
        </w:rPr>
        <w:t>h</w:t>
      </w:r>
      <w:r w:rsidRPr="000F189A">
        <w:rPr>
          <w:rFonts w:ascii="Segoe UI" w:eastAsia="Malgun Gothic" w:hAnsi="Segoe UI" w:cs="Segoe UI"/>
          <w:b/>
          <w:color w:val="00B050"/>
          <w:sz w:val="40"/>
          <w:szCs w:val="40"/>
          <w:lang w:eastAsia="en-CA"/>
        </w:rPr>
        <w:t>i</w:t>
      </w:r>
      <w:r w:rsidRPr="000F189A">
        <w:rPr>
          <w:rFonts w:ascii="Segoe UI" w:eastAsia="Malgun Gothic" w:hAnsi="Segoe UI" w:cs="Segoe UI"/>
          <w:b/>
          <w:color w:val="FFC000"/>
          <w:sz w:val="40"/>
          <w:szCs w:val="40"/>
          <w:lang w:eastAsia="en-CA"/>
        </w:rPr>
        <w:t>o</w:t>
      </w:r>
      <w:r w:rsidRPr="000F189A">
        <w:rPr>
          <w:rFonts w:ascii="Segoe UI" w:eastAsia="Malgun Gothic" w:hAnsi="Segoe UI" w:cs="Segoe UI"/>
          <w:b/>
          <w:color w:val="FF0000"/>
          <w:sz w:val="40"/>
          <w:szCs w:val="40"/>
          <w:lang w:eastAsia="en-CA"/>
        </w:rPr>
        <w:t>p</w:t>
      </w:r>
      <w:r w:rsidRPr="000F189A">
        <w:rPr>
          <w:rFonts w:ascii="Segoe UI" w:eastAsia="Malgun Gothic" w:hAnsi="Segoe UI" w:cs="Segoe UI"/>
          <w:b/>
          <w:color w:val="00B050"/>
          <w:sz w:val="40"/>
          <w:szCs w:val="40"/>
          <w:lang w:eastAsia="en-CA"/>
        </w:rPr>
        <w:t>i</w:t>
      </w:r>
      <w:r w:rsidRPr="000F189A">
        <w:rPr>
          <w:rFonts w:ascii="Segoe UI" w:eastAsia="Malgun Gothic" w:hAnsi="Segoe UI" w:cs="Segoe UI"/>
          <w:b/>
          <w:color w:val="FFC000"/>
          <w:sz w:val="40"/>
          <w:szCs w:val="40"/>
          <w:lang w:eastAsia="en-CA"/>
        </w:rPr>
        <w:t>a</w:t>
      </w:r>
      <w:r w:rsidRPr="000F189A">
        <w:rPr>
          <w:rFonts w:ascii="Segoe UI" w:eastAsia="Malgun Gothic" w:hAnsi="Segoe UI" w:cs="Segoe UI"/>
          <w:b/>
          <w:color w:val="FF0000"/>
          <w:sz w:val="40"/>
          <w:szCs w:val="40"/>
          <w:lang w:eastAsia="en-CA"/>
        </w:rPr>
        <w:t>n</w:t>
      </w:r>
      <w:r w:rsidRPr="000F189A">
        <w:rPr>
          <w:rFonts w:ascii="Segoe UI" w:eastAsia="Malgun Gothic" w:hAnsi="Segoe UI" w:cs="Segoe UI"/>
          <w:b/>
          <w:color w:val="C4C2A2"/>
          <w:sz w:val="40"/>
          <w:szCs w:val="40"/>
          <w:lang w:eastAsia="en-CA"/>
        </w:rPr>
        <w:t xml:space="preserve"> </w:t>
      </w:r>
      <w:r w:rsidRPr="000F189A">
        <w:rPr>
          <w:rFonts w:ascii="Segoe UI" w:eastAsia="Malgun Gothic" w:hAnsi="Segoe UI" w:cs="Segoe UI"/>
          <w:b/>
          <w:color w:val="00B050"/>
          <w:sz w:val="40"/>
          <w:szCs w:val="40"/>
          <w:lang w:eastAsia="en-CA"/>
        </w:rPr>
        <w:t>P</w:t>
      </w:r>
      <w:r w:rsidRPr="000F189A">
        <w:rPr>
          <w:rFonts w:ascii="Segoe UI" w:eastAsia="Malgun Gothic" w:hAnsi="Segoe UI" w:cs="Segoe UI"/>
          <w:b/>
          <w:color w:val="FFC000"/>
          <w:sz w:val="40"/>
          <w:szCs w:val="40"/>
          <w:lang w:eastAsia="en-CA"/>
        </w:rPr>
        <w:t>a</w:t>
      </w:r>
      <w:r w:rsidRPr="000F189A">
        <w:rPr>
          <w:rFonts w:ascii="Segoe UI" w:eastAsia="Malgun Gothic" w:hAnsi="Segoe UI" w:cs="Segoe UI"/>
          <w:b/>
          <w:color w:val="FF0000"/>
          <w:sz w:val="40"/>
          <w:szCs w:val="40"/>
          <w:lang w:eastAsia="en-CA"/>
        </w:rPr>
        <w:t>v</w:t>
      </w:r>
      <w:r w:rsidRPr="000F189A">
        <w:rPr>
          <w:rFonts w:ascii="Segoe UI" w:eastAsia="Malgun Gothic" w:hAnsi="Segoe UI" w:cs="Segoe UI"/>
          <w:b/>
          <w:color w:val="00B050"/>
          <w:sz w:val="40"/>
          <w:szCs w:val="40"/>
          <w:lang w:eastAsia="en-CA"/>
        </w:rPr>
        <w:t>i</w:t>
      </w:r>
      <w:r w:rsidRPr="000F189A">
        <w:rPr>
          <w:rFonts w:ascii="Segoe UI" w:eastAsia="Malgun Gothic" w:hAnsi="Segoe UI" w:cs="Segoe UI"/>
          <w:b/>
          <w:color w:val="FFC000"/>
          <w:sz w:val="40"/>
          <w:szCs w:val="40"/>
          <w:lang w:eastAsia="en-CA"/>
        </w:rPr>
        <w:t>l</w:t>
      </w:r>
      <w:r w:rsidRPr="000F189A">
        <w:rPr>
          <w:rFonts w:ascii="Segoe UI" w:eastAsia="Malgun Gothic" w:hAnsi="Segoe UI" w:cs="Segoe UI"/>
          <w:b/>
          <w:color w:val="FF0000"/>
          <w:sz w:val="40"/>
          <w:szCs w:val="40"/>
          <w:lang w:eastAsia="en-CA"/>
        </w:rPr>
        <w:t>i</w:t>
      </w:r>
      <w:r w:rsidRPr="000F189A">
        <w:rPr>
          <w:rFonts w:ascii="Segoe UI" w:eastAsia="Malgun Gothic" w:hAnsi="Segoe UI" w:cs="Segoe UI"/>
          <w:b/>
          <w:color w:val="00B050"/>
          <w:sz w:val="40"/>
          <w:szCs w:val="40"/>
          <w:lang w:eastAsia="en-CA"/>
        </w:rPr>
        <w:t>o</w:t>
      </w:r>
      <w:r w:rsidRPr="000F189A">
        <w:rPr>
          <w:rFonts w:ascii="Segoe UI" w:eastAsia="Malgun Gothic" w:hAnsi="Segoe UI" w:cs="Segoe UI"/>
          <w:b/>
          <w:color w:val="FFC000"/>
          <w:sz w:val="40"/>
          <w:szCs w:val="40"/>
          <w:lang w:eastAsia="en-CA"/>
        </w:rPr>
        <w:t>n</w:t>
      </w:r>
      <w:r w:rsidR="003021AC" w:rsidRPr="003021AC">
        <w:rPr>
          <w:rFonts w:ascii="Segoe UI" w:eastAsia="Malgun Gothic" w:hAnsi="Segoe UI" w:cs="Segoe UI"/>
          <w:b/>
          <w:i/>
          <w:color w:val="FF0000"/>
          <w:sz w:val="40"/>
          <w:szCs w:val="40"/>
          <w:lang w:eastAsia="en-CA"/>
        </w:rPr>
        <w:t>!</w:t>
      </w:r>
    </w:p>
    <w:p w:rsidR="00172F34" w:rsidRDefault="00172F34" w:rsidP="00172F34">
      <w:pPr>
        <w:shd w:val="clear" w:color="auto" w:fill="FFFFFF"/>
        <w:spacing w:after="0" w:line="240" w:lineRule="auto"/>
        <w:rPr>
          <w:rFonts w:ascii="Segoe UI" w:eastAsia="Yu Gothic UI" w:hAnsi="Segoe UI" w:cs="Segoe UI"/>
          <w:b/>
          <w:color w:val="1D2228"/>
          <w:sz w:val="26"/>
          <w:szCs w:val="26"/>
          <w:lang w:eastAsia="en-CA"/>
        </w:rPr>
      </w:pPr>
      <w:bookmarkStart w:id="0" w:name="_GoBack"/>
      <w:bookmarkEnd w:id="0"/>
    </w:p>
    <w:p w:rsidR="00C32FA3" w:rsidRPr="003021AC" w:rsidRDefault="00C32FA3" w:rsidP="00C32FA3">
      <w:pPr>
        <w:shd w:val="clear" w:color="auto" w:fill="FFFFFF"/>
        <w:spacing w:after="200" w:line="240" w:lineRule="auto"/>
        <w:rPr>
          <w:rFonts w:ascii="Segoe UI" w:eastAsia="Yu Gothic UI" w:hAnsi="Segoe UI" w:cs="Segoe UI"/>
          <w:b/>
          <w:color w:val="FF0000"/>
          <w:sz w:val="26"/>
          <w:szCs w:val="26"/>
          <w:lang w:eastAsia="en-CA"/>
        </w:rPr>
      </w:pPr>
      <w:r w:rsidRPr="003021AC">
        <w:rPr>
          <w:rFonts w:ascii="Segoe UI" w:eastAsia="Yu Gothic UI" w:hAnsi="Segoe UI" w:cs="Segoe UI"/>
          <w:b/>
          <w:color w:val="1D2228"/>
          <w:sz w:val="26"/>
          <w:szCs w:val="26"/>
          <w:lang w:eastAsia="en-CA"/>
        </w:rPr>
        <w:t>Did you know that</w:t>
      </w:r>
      <w:r w:rsidR="003021AC" w:rsidRPr="003021AC">
        <w:rPr>
          <w:rFonts w:ascii="Segoe UI" w:eastAsia="Yu Gothic UI" w:hAnsi="Segoe UI" w:cs="Segoe UI"/>
          <w:b/>
          <w:color w:val="00B050"/>
          <w:sz w:val="26"/>
          <w:szCs w:val="26"/>
          <w:lang w:eastAsia="en-CA"/>
        </w:rPr>
        <w:t>.</w:t>
      </w:r>
      <w:r w:rsidR="003021AC" w:rsidRPr="003021AC">
        <w:rPr>
          <w:rFonts w:ascii="Segoe UI" w:eastAsia="Yu Gothic UI" w:hAnsi="Segoe UI" w:cs="Segoe UI"/>
          <w:b/>
          <w:color w:val="FFC000"/>
          <w:sz w:val="26"/>
          <w:szCs w:val="26"/>
          <w:lang w:eastAsia="en-CA"/>
        </w:rPr>
        <w:t>.</w:t>
      </w:r>
      <w:r w:rsidR="003021AC" w:rsidRPr="003021AC">
        <w:rPr>
          <w:rFonts w:ascii="Segoe UI" w:eastAsia="Yu Gothic UI" w:hAnsi="Segoe UI" w:cs="Segoe UI"/>
          <w:b/>
          <w:color w:val="FF0000"/>
          <w:sz w:val="26"/>
          <w:szCs w:val="26"/>
          <w:lang w:eastAsia="en-CA"/>
        </w:rPr>
        <w:t>.?</w:t>
      </w:r>
    </w:p>
    <w:p w:rsidR="00C54B53" w:rsidRPr="00172F34" w:rsidRDefault="00C54B53" w:rsidP="00172F3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S</w:t>
      </w:r>
      <w:r w:rsidR="000F189A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ometimes called the Roof of Africa</w:t>
      </w:r>
      <w:r w:rsidR="00FB519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,</w:t>
      </w:r>
      <w:r w:rsidR="000F189A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the country of perennial </w:t>
      </w:r>
      <w:r w:rsidR="00FB519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s</w:t>
      </w:r>
      <w:r w:rsidR="000F189A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pring, </w:t>
      </w:r>
      <w:r w:rsidR="00FB519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and</w:t>
      </w:r>
      <w:r w:rsidR="000F189A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the land of 13 months of sunshine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, Ethiopia is k</w:t>
      </w:r>
      <w:r w:rsidR="000F189A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nown for its vibrant culture and traditions, along with an ancient history unique in the World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.</w:t>
      </w:r>
    </w:p>
    <w:p w:rsidR="000F189A" w:rsidRPr="00172F34" w:rsidRDefault="000F189A" w:rsidP="00172F3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Segoe UI" w:eastAsia="Yu Gothic UI" w:hAnsi="Segoe UI" w:cs="Segoe UI"/>
          <w:color w:val="1D2228"/>
          <w:sz w:val="25"/>
          <w:szCs w:val="25"/>
          <w:lang w:eastAsia="en-CA"/>
        </w:rPr>
      </w:pP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The area of Ethiopia is 1,104,000 square kilometres, which is as big as France and Spain combined.</w:t>
      </w:r>
      <w:r w:rsidR="00C54B5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</w:t>
      </w:r>
      <w:r w:rsidR="0094317F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With over 100 million inhabitants, Ethiopia is the</w:t>
      </w:r>
      <w:r w:rsidRPr="00172F34">
        <w:rPr>
          <w:rFonts w:ascii="Segoe UI" w:eastAsia="Yu Gothic UI" w:hAnsi="Segoe UI" w:cs="Segoe UI"/>
          <w:color w:val="1D2228"/>
          <w:sz w:val="25"/>
          <w:szCs w:val="25"/>
          <w:lang w:eastAsia="en-CA"/>
        </w:rPr>
        <w:t xml:space="preserve"> second-most populated country in the </w:t>
      </w:r>
      <w:r w:rsidR="00FB5190" w:rsidRPr="00172F34">
        <w:rPr>
          <w:rFonts w:ascii="Segoe UI" w:eastAsia="Yu Gothic UI" w:hAnsi="Segoe UI" w:cs="Segoe UI"/>
          <w:color w:val="1D2228"/>
          <w:sz w:val="25"/>
          <w:szCs w:val="25"/>
          <w:lang w:eastAsia="en-CA"/>
        </w:rPr>
        <w:t xml:space="preserve">Africa </w:t>
      </w:r>
      <w:r w:rsidRPr="00172F34">
        <w:rPr>
          <w:rFonts w:ascii="Segoe UI" w:eastAsia="Yu Gothic UI" w:hAnsi="Segoe UI" w:cs="Segoe UI"/>
          <w:color w:val="1D2228"/>
          <w:sz w:val="25"/>
          <w:szCs w:val="25"/>
          <w:lang w:eastAsia="en-CA"/>
        </w:rPr>
        <w:t xml:space="preserve">and </w:t>
      </w:r>
      <w:r w:rsidR="00FB5190" w:rsidRPr="00172F34">
        <w:rPr>
          <w:rFonts w:ascii="Segoe UI" w:eastAsia="Yu Gothic UI" w:hAnsi="Segoe UI" w:cs="Segoe UI"/>
          <w:color w:val="1D2228"/>
          <w:sz w:val="25"/>
          <w:szCs w:val="25"/>
          <w:lang w:eastAsia="en-CA"/>
        </w:rPr>
        <w:t xml:space="preserve">the </w:t>
      </w:r>
      <w:r w:rsidR="003021AC" w:rsidRPr="00172F34">
        <w:rPr>
          <w:rFonts w:ascii="Segoe UI" w:eastAsia="Yu Gothic UI" w:hAnsi="Segoe UI" w:cs="Segoe UI"/>
          <w:color w:val="1D2228"/>
          <w:sz w:val="25"/>
          <w:szCs w:val="25"/>
          <w:lang w:eastAsia="en-CA"/>
        </w:rPr>
        <w:t>twelfth in the world.</w:t>
      </w:r>
    </w:p>
    <w:p w:rsidR="000F189A" w:rsidRPr="00172F34" w:rsidRDefault="000F189A" w:rsidP="00172F3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More than 70% of Africa's mountains are found in Ethiopia. </w:t>
      </w:r>
      <w:r w:rsidR="00FB519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Its capital city, Addis Ababa, has an altitude of 2,355m (7,726ft), making it the 5th elevated capital city in the world.</w:t>
      </w:r>
      <w:r w:rsidR="0094317F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Ethiopia </w:t>
      </w:r>
      <w:r w:rsidR="0094317F" w:rsidRPr="00172F34">
        <w:rPr>
          <w:rFonts w:ascii="Segoe UI" w:eastAsia="Yu Gothic UI" w:hAnsi="Segoe UI" w:cs="Segoe UI"/>
          <w:color w:val="1D2228"/>
          <w:sz w:val="25"/>
          <w:szCs w:val="25"/>
          <w:lang w:eastAsia="en-CA"/>
        </w:rPr>
        <w:t>is the source of the Blue Nile – the longest river in the world.</w:t>
      </w:r>
    </w:p>
    <w:p w:rsidR="000F189A" w:rsidRPr="00172F34" w:rsidRDefault="000F189A" w:rsidP="00172F3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There are more than 8</w:t>
      </w:r>
      <w:r w:rsidR="00FB519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0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distinct ethnic groups in Ethiopia, with as many languages and over 200 dialects are</w:t>
      </w:r>
      <w:r w:rsidR="003021AC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spoken throughout the country.</w:t>
      </w:r>
    </w:p>
    <w:p w:rsidR="000F189A" w:rsidRPr="00172F34" w:rsidRDefault="000F189A" w:rsidP="00172F3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Ethiopia is linguistically unique, being the only country in Africa with its own </w:t>
      </w:r>
      <w:r w:rsidR="00FB519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alphabet, 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known as Geez</w:t>
      </w:r>
      <w:r w:rsidR="00FB519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, 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which consists of 209 symbols and 25 letter variants. This has allowed the recording of Ethiopian history by Ethiopians themselves</w:t>
      </w:r>
      <w:r w:rsidR="000E5788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dating back millennia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.</w:t>
      </w:r>
    </w:p>
    <w:p w:rsidR="000E5788" w:rsidRPr="00172F34" w:rsidRDefault="000F189A" w:rsidP="00172F3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Ethiopia is home to the world's major religions: Christianity</w:t>
      </w:r>
      <w:r w:rsidR="000E5788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,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</w:t>
      </w:r>
      <w:r w:rsidR="000E5788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Islam</w:t>
      </w:r>
      <w:r w:rsidR="000E5788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and </w:t>
      </w:r>
      <w:r w:rsidR="000E5788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Judaism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that existed for thousands of years in harmony to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form a cultural environment unique in the continent.</w:t>
      </w:r>
      <w:r w:rsidR="000E5788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</w:t>
      </w:r>
      <w:r w:rsidR="000E5788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Ethiopia is believed to hold the Ark of the Covenant (the relic that contains the 10 Commandments)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.</w:t>
      </w:r>
    </w:p>
    <w:p w:rsidR="000F189A" w:rsidRPr="00172F34" w:rsidRDefault="000F189A" w:rsidP="00172F3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Ethiopia is one of the few countries in the World mentioned in both the Bible and the Koran. 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It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is the 2nd most 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mentioned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country in the Bible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– a total of 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40 times. Ethiopia adopted Christianity in the 4th century, making it one of the oldest Christian nations in the world. Islam appeared in Ethiopia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in the 7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vertAlign w:val="superscript"/>
          <w:lang w:eastAsia="en-CA"/>
        </w:rPr>
        <w:t>th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century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, when 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the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followers 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of 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Prophet Mohammed 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fled persecution in Arabia and sought refuge in Ethiopia.</w:t>
      </w:r>
    </w:p>
    <w:p w:rsidR="00050F51" w:rsidRPr="00172F34" w:rsidRDefault="00050F51" w:rsidP="00172F3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Ethiopia is the only African country that </w:t>
      </w:r>
      <w:r w:rsidR="00C32FA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remained independent, </w:t>
      </w:r>
      <w:r w:rsidR="00A66749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defeat</w:t>
      </w:r>
      <w:r w:rsidR="00C32FA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ing</w:t>
      </w:r>
      <w:r w:rsidR="00A66749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</w:t>
      </w:r>
      <w:r w:rsidR="00C32FA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a</w:t>
      </w:r>
      <w:r w:rsidR="00A66749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European superpower – Italy – that attempted to</w:t>
      </w:r>
      <w:r w:rsidR="00C32FA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colonize</w:t>
      </w:r>
      <w:r w:rsidR="00A66749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it d</w:t>
      </w:r>
      <w:r w:rsidR="005C372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uring the European scramble for Africa in </w:t>
      </w:r>
      <w:r w:rsidR="00C32FA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the </w:t>
      </w:r>
      <w:r w:rsidR="005C372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late 19</w:t>
      </w:r>
      <w:r w:rsidR="005C3721" w:rsidRPr="00172F34">
        <w:rPr>
          <w:rFonts w:ascii="Segoe UI" w:eastAsia="Malgun Gothic" w:hAnsi="Segoe UI" w:cs="Segoe UI"/>
          <w:color w:val="1D2228"/>
          <w:sz w:val="25"/>
          <w:szCs w:val="25"/>
          <w:vertAlign w:val="superscript"/>
          <w:lang w:eastAsia="en-CA"/>
        </w:rPr>
        <w:t>th</w:t>
      </w:r>
      <w:r w:rsidR="005C372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century and later during the Second World </w:t>
      </w:r>
      <w:r w:rsidR="005C372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lastRenderedPageBreak/>
        <w:t>War. As a result, Ethiopia served as a beacon of freedom</w:t>
      </w:r>
      <w:r w:rsidR="00C32FA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, a moral support and refuge </w:t>
      </w:r>
      <w:r w:rsidR="005C372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during the </w:t>
      </w:r>
      <w:r w:rsidR="00C32FA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long struggle for </w:t>
      </w:r>
      <w:r w:rsidR="005C372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independence in Africa.  </w:t>
      </w:r>
    </w:p>
    <w:p w:rsidR="00753230" w:rsidRPr="000F189A" w:rsidRDefault="005C3721" w:rsidP="00172F3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Ethiopia is credited as the origin of coffee</w:t>
      </w:r>
      <w:r w:rsidR="0075323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, where it has been consumed dating back to the 9</w:t>
      </w:r>
      <w:r w:rsidR="00753230" w:rsidRPr="00172F34">
        <w:rPr>
          <w:rFonts w:ascii="Segoe UI" w:eastAsia="Malgun Gothic" w:hAnsi="Segoe UI" w:cs="Segoe UI"/>
          <w:color w:val="1D2228"/>
          <w:sz w:val="25"/>
          <w:szCs w:val="25"/>
          <w:vertAlign w:val="superscript"/>
          <w:lang w:eastAsia="en-CA"/>
        </w:rPr>
        <w:t>th</w:t>
      </w:r>
      <w:r w:rsidR="0075323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century. </w:t>
      </w:r>
      <w:r w:rsidR="00753230" w:rsidRPr="000F189A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It wasn’t until the 17th century that knowledge of Coffee spread to Europe.</w:t>
      </w:r>
    </w:p>
    <w:p w:rsidR="000F189A" w:rsidRPr="00172F34" w:rsidRDefault="005C3721" w:rsidP="00172F3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Ethiopia is known for its long-distance runners. </w:t>
      </w:r>
      <w:r w:rsidR="003021AC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T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he first Ethiopian marathoner</w:t>
      </w:r>
      <w:r w:rsidR="00C54B5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,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</w:t>
      </w:r>
      <w:r w:rsidR="003021AC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Abebe </w:t>
      </w:r>
      <w:proofErr w:type="spellStart"/>
      <w:r w:rsidR="003021AC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Bikila</w:t>
      </w:r>
      <w:proofErr w:type="spellEnd"/>
      <w:r w:rsidR="003021AC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,</w:t>
      </w:r>
      <w:r w:rsidR="003021AC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was 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also 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the first African Olympic gold medalist. He</w:t>
      </w:r>
      <w:r w:rsidR="000F189A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won the gold medal</w:t>
      </w:r>
      <w:r w:rsidR="000F189A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back to back</w:t>
      </w:r>
      <w:r w:rsidR="00C32FA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</w:t>
      </w:r>
      <w:r w:rsidR="000F189A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at the 1960 Summer Olympics in Rome</w:t>
      </w:r>
      <w:r w:rsidR="00C32FA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,</w:t>
      </w:r>
      <w:r w:rsidR="000F189A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wh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ere he completed the </w:t>
      </w:r>
      <w:r w:rsidR="0075323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race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</w:t>
      </w:r>
      <w:r w:rsidR="000F189A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barefoot</w:t>
      </w:r>
      <w:r w:rsidR="00C32FA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,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and then a</w:t>
      </w:r>
      <w:r w:rsidR="000F189A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t the 1964 </w:t>
      </w:r>
      <w:r w:rsidR="00050F51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Summer </w:t>
      </w:r>
      <w:r w:rsidR="000F189A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Olympics</w:t>
      </w:r>
      <w:r w:rsidR="0075323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in Tokyo. Dozens</w:t>
      </w:r>
      <w:r w:rsidR="006370C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, </w:t>
      </w:r>
      <w:r w:rsidR="0075323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both men and women</w:t>
      </w:r>
      <w:r w:rsidR="006370C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, </w:t>
      </w:r>
      <w:r w:rsidR="0075323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have followed in his footstep</w:t>
      </w:r>
      <w:r w:rsidR="00A66749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s</w:t>
      </w:r>
      <w:r w:rsidR="0075323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, making Ethiopia one of the </w:t>
      </w:r>
      <w:r w:rsidR="003021AC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most </w:t>
      </w:r>
      <w:r w:rsidR="0075323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decorated countries in </w:t>
      </w:r>
      <w:r w:rsidR="003021AC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the world in </w:t>
      </w:r>
      <w:r w:rsidR="0075323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long-distance </w:t>
      </w:r>
      <w:r w:rsidR="00C32FA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track and field</w:t>
      </w:r>
      <w:r w:rsidR="00753230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competition.</w:t>
      </w:r>
    </w:p>
    <w:p w:rsidR="000F189A" w:rsidRPr="00172F34" w:rsidRDefault="000F189A" w:rsidP="00172F3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Ethiopia has nine UNESCO world heritage sites and is one</w:t>
      </w:r>
      <w:r w:rsidR="00C54B53"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 xml:space="preserve"> of the founding members of the League of Nations - the predecessor of the United Nations - and the A</w:t>
      </w: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frican Union.</w:t>
      </w:r>
    </w:p>
    <w:p w:rsidR="0094317F" w:rsidRPr="00172F34" w:rsidRDefault="0094317F" w:rsidP="00C54B53">
      <w:pPr>
        <w:shd w:val="clear" w:color="auto" w:fill="FFFFFF"/>
        <w:spacing w:after="120" w:line="240" w:lineRule="auto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</w:p>
    <w:p w:rsidR="000F189A" w:rsidRPr="00172F34" w:rsidRDefault="000F189A" w:rsidP="00C54B53">
      <w:pPr>
        <w:shd w:val="clear" w:color="auto" w:fill="FFFFFF"/>
        <w:spacing w:after="120" w:line="240" w:lineRule="auto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172F34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For more information about Ethiopia, check out the following websites:</w:t>
      </w:r>
    </w:p>
    <w:p w:rsidR="000F189A" w:rsidRPr="00172F34" w:rsidRDefault="00FB5190" w:rsidP="00172F34">
      <w:pPr>
        <w:shd w:val="clear" w:color="auto" w:fill="FFFFFF"/>
        <w:spacing w:after="200" w:line="240" w:lineRule="auto"/>
        <w:ind w:left="720"/>
        <w:rPr>
          <w:rFonts w:ascii="Segoe UI" w:eastAsia="Malgun Gothic" w:hAnsi="Segoe UI" w:cs="Segoe UI"/>
          <w:color w:val="1D2228"/>
          <w:shd w:val="clear" w:color="auto" w:fill="FFFFFF"/>
        </w:rPr>
      </w:pPr>
      <w:hyperlink r:id="rId5" w:tgtFrame="_blank" w:history="1">
        <w:r w:rsidRPr="00172F34">
          <w:rPr>
            <w:rStyle w:val="Hyperlink"/>
            <w:rFonts w:ascii="Segoe UI" w:eastAsia="Malgun Gothic" w:hAnsi="Segoe UI" w:cs="Segoe UI"/>
            <w:color w:val="338FE9"/>
            <w:shd w:val="clear" w:color="auto" w:fill="FFFFFF"/>
          </w:rPr>
          <w:t>https://www.kids-world-travel-guide.com/ethiopia-facts.html</w:t>
        </w:r>
      </w:hyperlink>
      <w:r w:rsidRPr="00172F34">
        <w:rPr>
          <w:rFonts w:ascii="Segoe UI" w:eastAsia="Malgun Gothic" w:hAnsi="Segoe UI" w:cs="Segoe UI"/>
          <w:color w:val="1D2228"/>
          <w:shd w:val="clear" w:color="auto" w:fill="FFFFFF"/>
        </w:rPr>
        <w:t> </w:t>
      </w:r>
      <w:r w:rsidR="000F189A" w:rsidRPr="00172F34">
        <w:rPr>
          <w:rFonts w:ascii="Segoe UI" w:eastAsia="Malgun Gothic" w:hAnsi="Segoe UI" w:cs="Segoe UI"/>
          <w:color w:val="1D2228"/>
          <w:shd w:val="clear" w:color="auto" w:fill="FFFFFF"/>
        </w:rPr>
        <w:t> </w:t>
      </w:r>
    </w:p>
    <w:p w:rsidR="00FB5190" w:rsidRPr="00172F34" w:rsidRDefault="00FB5190" w:rsidP="00172F34">
      <w:pPr>
        <w:shd w:val="clear" w:color="auto" w:fill="FFFFFF"/>
        <w:spacing w:after="200" w:line="240" w:lineRule="auto"/>
        <w:ind w:left="720"/>
        <w:rPr>
          <w:rFonts w:ascii="Segoe UI" w:eastAsia="Malgun Gothic" w:hAnsi="Segoe UI" w:cs="Segoe UI"/>
          <w:color w:val="1D2228"/>
          <w:shd w:val="clear" w:color="auto" w:fill="FFFFFF"/>
        </w:rPr>
      </w:pPr>
      <w:hyperlink r:id="rId6" w:anchor="popupSettings" w:tgtFrame="_blank" w:history="1">
        <w:r w:rsidRPr="00172F34">
          <w:rPr>
            <w:rStyle w:val="Hyperlink"/>
            <w:rFonts w:ascii="Segoe UI" w:eastAsia="Malgun Gothic" w:hAnsi="Segoe UI" w:cs="Segoe UI"/>
            <w:color w:val="338FE9"/>
            <w:shd w:val="clear" w:color="auto" w:fill="FFFFFF"/>
          </w:rPr>
          <w:t>https://www.international.gc.ca/cil-cai/country_insights-apercus_pays/ci-ic_et.aspx?lang=eng#popupSettings</w:t>
        </w:r>
      </w:hyperlink>
      <w:r w:rsidRPr="00172F34">
        <w:rPr>
          <w:rFonts w:ascii="Segoe UI" w:eastAsia="Malgun Gothic" w:hAnsi="Segoe UI" w:cs="Segoe UI"/>
          <w:color w:val="1D2228"/>
          <w:shd w:val="clear" w:color="auto" w:fill="FFFFFF"/>
        </w:rPr>
        <w:t> </w:t>
      </w:r>
    </w:p>
    <w:p w:rsidR="00FB5190" w:rsidRPr="00FB5190" w:rsidRDefault="00FB5190" w:rsidP="00172F34">
      <w:pPr>
        <w:shd w:val="clear" w:color="auto" w:fill="FFFFFF"/>
        <w:spacing w:after="200" w:line="240" w:lineRule="auto"/>
        <w:ind w:left="720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hyperlink r:id="rId7" w:tgtFrame="_blank" w:history="1">
        <w:r w:rsidRPr="00172F34">
          <w:rPr>
            <w:rFonts w:ascii="Segoe UI" w:eastAsia="Malgun Gothic" w:hAnsi="Segoe UI" w:cs="Segoe UI"/>
            <w:color w:val="338FE9"/>
            <w:u w:val="single"/>
            <w:lang w:eastAsia="en-CA"/>
          </w:rPr>
          <w:t>https://absoluteethiopia.com/10-facts-about-ethiopia-you-probably-didnt-know-about/</w:t>
        </w:r>
      </w:hyperlink>
      <w:r w:rsidRPr="00FB5190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 </w:t>
      </w:r>
    </w:p>
    <w:p w:rsidR="0094317F" w:rsidRPr="00172F34" w:rsidRDefault="0094317F" w:rsidP="005C3721">
      <w:pPr>
        <w:shd w:val="clear" w:color="auto" w:fill="FFFFFF"/>
        <w:spacing w:after="200" w:line="240" w:lineRule="auto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</w:p>
    <w:p w:rsidR="000F189A" w:rsidRPr="000F189A" w:rsidRDefault="000F189A" w:rsidP="003021AC">
      <w:pPr>
        <w:shd w:val="clear" w:color="auto" w:fill="FFFFFF"/>
        <w:spacing w:after="0" w:line="240" w:lineRule="auto"/>
        <w:jc w:val="right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0F189A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Ethiopian Canadian Community Association of Edmonton (ECCAE)</w:t>
      </w:r>
    </w:p>
    <w:p w:rsidR="000F189A" w:rsidRPr="000F189A" w:rsidRDefault="000F189A" w:rsidP="0094317F">
      <w:pPr>
        <w:shd w:val="clear" w:color="auto" w:fill="FFFFFF"/>
        <w:spacing w:after="200" w:line="240" w:lineRule="auto"/>
        <w:jc w:val="right"/>
        <w:rPr>
          <w:rFonts w:ascii="Segoe UI" w:eastAsia="Malgun Gothic" w:hAnsi="Segoe UI" w:cs="Segoe UI"/>
          <w:color w:val="1D2228"/>
          <w:sz w:val="25"/>
          <w:szCs w:val="25"/>
          <w:lang w:eastAsia="en-CA"/>
        </w:rPr>
      </w:pPr>
      <w:r w:rsidRPr="000F189A">
        <w:rPr>
          <w:rFonts w:ascii="Segoe UI" w:eastAsia="Malgun Gothic" w:hAnsi="Segoe UI" w:cs="Segoe UI"/>
          <w:color w:val="1D2228"/>
          <w:sz w:val="25"/>
          <w:szCs w:val="25"/>
          <w:lang w:eastAsia="en-CA"/>
        </w:rPr>
        <w:t>Cultural Village Initiative Committee</w:t>
      </w:r>
    </w:p>
    <w:p w:rsidR="00541FF4" w:rsidRPr="00172F34" w:rsidRDefault="00541FF4" w:rsidP="005C3721">
      <w:pPr>
        <w:spacing w:after="200"/>
        <w:rPr>
          <w:rFonts w:ascii="Segoe UI" w:eastAsia="Malgun Gothic" w:hAnsi="Segoe UI" w:cs="Segoe UI"/>
          <w:sz w:val="25"/>
          <w:szCs w:val="25"/>
        </w:rPr>
      </w:pPr>
    </w:p>
    <w:sectPr w:rsidR="00541FF4" w:rsidRPr="00172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1.25pt;height:11.25pt" o:bullet="t">
        <v:imagedata r:id="rId1" o:title="msoE7BF"/>
      </v:shape>
    </w:pict>
  </w:numPicBullet>
  <w:abstractNum w:abstractNumId="0" w15:restartNumberingAfterBreak="0">
    <w:nsid w:val="46415EFA"/>
    <w:multiLevelType w:val="hybridMultilevel"/>
    <w:tmpl w:val="8FA07758"/>
    <w:lvl w:ilvl="0" w:tplc="E2A0CE4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3906C8"/>
    <w:multiLevelType w:val="hybridMultilevel"/>
    <w:tmpl w:val="7478AA4E"/>
    <w:lvl w:ilvl="0" w:tplc="6F489A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A"/>
    <w:rsid w:val="00050F51"/>
    <w:rsid w:val="000E5788"/>
    <w:rsid w:val="000F189A"/>
    <w:rsid w:val="00172F34"/>
    <w:rsid w:val="003021AC"/>
    <w:rsid w:val="00541FF4"/>
    <w:rsid w:val="005C3721"/>
    <w:rsid w:val="005D5B7A"/>
    <w:rsid w:val="006370C0"/>
    <w:rsid w:val="00753230"/>
    <w:rsid w:val="0094317F"/>
    <w:rsid w:val="00A66749"/>
    <w:rsid w:val="00C32FA3"/>
    <w:rsid w:val="00C54B53"/>
    <w:rsid w:val="00F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8D6D7-7152-40D9-8F56-FD28113A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8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soluteethiopia.com/10-facts-about-ethiopia-you-probably-didnt-know-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ational.gc.ca/cil-cai/country_insights-apercus_pays/ci-ic_et.aspx?lang=eng" TargetMode="External"/><Relationship Id="rId5" Type="http://schemas.openxmlformats.org/officeDocument/2006/relationships/hyperlink" Target="https://www.kids-world-travel-guide.com/ethiopia-fac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Shiferaw Adilu</dc:creator>
  <cp:keywords/>
  <dc:description/>
  <cp:lastModifiedBy>Shiferaw Adilu</cp:lastModifiedBy>
  <cp:revision>17</cp:revision>
  <dcterms:created xsi:type="dcterms:W3CDTF">2020-06-19T22:27:00Z</dcterms:created>
  <dcterms:modified xsi:type="dcterms:W3CDTF">2020-06-20T00:13:00Z</dcterms:modified>
</cp:coreProperties>
</file>